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268F" w:rsidRPr="00C04FF7" w:rsidRDefault="00BE268F" w:rsidP="00BE268F">
      <w:pPr>
        <w:jc w:val="center"/>
        <w:rPr>
          <w:rFonts w:ascii="Arial Narrow" w:hAnsi="Arial Narrow"/>
          <w:b/>
        </w:rPr>
      </w:pPr>
      <w:r w:rsidRPr="00C04FF7">
        <w:rPr>
          <w:rFonts w:ascii="Arial Narrow" w:hAnsi="Arial Narrow"/>
          <w:b/>
        </w:rPr>
        <w:t>ESTADISTICA</w:t>
      </w:r>
      <w:r>
        <w:rPr>
          <w:rFonts w:ascii="Arial Narrow" w:hAnsi="Arial Narrow"/>
          <w:b/>
        </w:rPr>
        <w:t xml:space="preserve"> ABRIL</w:t>
      </w:r>
      <w:bookmarkStart w:id="0" w:name="_GoBack"/>
      <w:bookmarkEnd w:id="0"/>
      <w:r w:rsidRPr="00C04FF7">
        <w:rPr>
          <w:rFonts w:ascii="Arial Narrow" w:hAnsi="Arial Narrow"/>
          <w:b/>
        </w:rPr>
        <w:t xml:space="preserve"> 2020</w:t>
      </w:r>
    </w:p>
    <w:p w:rsidR="00BE268F" w:rsidRDefault="00BE268F" w:rsidP="00BE268F"/>
    <w:p w:rsidR="00BE268F" w:rsidRDefault="00BE268F" w:rsidP="00BE268F"/>
    <w:p w:rsidR="00BE268F" w:rsidRDefault="00BE268F" w:rsidP="00BE268F">
      <w:r>
        <w:rPr>
          <w:noProof/>
          <w:lang w:eastAsia="es-MX"/>
        </w:rPr>
        <w:drawing>
          <wp:inline distT="0" distB="0" distL="0" distR="0" wp14:anchorId="2AE9AF22" wp14:editId="61F0845D">
            <wp:extent cx="5857875" cy="5229225"/>
            <wp:effectExtent l="0" t="0" r="9525" b="9525"/>
            <wp:docPr id="1" name="Gráfico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9C5482" w:rsidRDefault="009C5482"/>
    <w:sectPr w:rsidR="009C548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268F"/>
    <w:rsid w:val="009C5482"/>
    <w:rsid w:val="00BE2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268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E26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E268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268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E26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E268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Hoja_de_c_lculo_de_Microsoft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MX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7.1726450860309127E-2"/>
          <c:y val="4.4128448894504145E-2"/>
          <c:w val="0.46904800982803663"/>
          <c:h val="0.89542213473315835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Hoja1!$B$1</c:f>
              <c:strCache>
                <c:ptCount val="1"/>
                <c:pt idx="0">
                  <c:v>INFORME DE CONVOCATORIAS 2020</c:v>
                </c:pt>
              </c:strCache>
            </c:strRef>
          </c:tx>
          <c:spPr>
            <a:solidFill>
              <a:schemeClr val="accent1"/>
            </a:solidFill>
          </c:spPr>
          <c:invertIfNegative val="0"/>
          <c:cat>
            <c:numRef>
              <c:f>Hoja1!$A$2</c:f>
              <c:numCache>
                <c:formatCode>General</c:formatCode>
                <c:ptCount val="1"/>
              </c:numCache>
            </c:numRef>
          </c:cat>
          <c:val>
            <c:numRef>
              <c:f>Hoja1!$B$2</c:f>
              <c:numCache>
                <c:formatCode>General</c:formatCode>
                <c:ptCount val="1"/>
                <c:pt idx="0">
                  <c:v>60</c:v>
                </c:pt>
              </c:numCache>
            </c:numRef>
          </c:val>
        </c:ser>
        <c:ser>
          <c:idx val="1"/>
          <c:order val="1"/>
          <c:tx>
            <c:strRef>
              <c:f>Hoja1!$C$1</c:f>
              <c:strCache>
                <c:ptCount val="1"/>
                <c:pt idx="0">
                  <c:v>BOLSA DE EMPLEO </c:v>
                </c:pt>
              </c:strCache>
            </c:strRef>
          </c:tx>
          <c:invertIfNegative val="0"/>
          <c:cat>
            <c:numRef>
              <c:f>Hoja1!$A$2</c:f>
              <c:numCache>
                <c:formatCode>General</c:formatCode>
                <c:ptCount val="1"/>
              </c:numCache>
            </c:numRef>
          </c:cat>
          <c:val>
            <c:numRef>
              <c:f>Hoja1!$C$2</c:f>
              <c:numCache>
                <c:formatCode>General</c:formatCode>
                <c:ptCount val="1"/>
                <c:pt idx="0">
                  <c:v>100</c:v>
                </c:pt>
              </c:numCache>
            </c:numRef>
          </c:val>
        </c:ser>
        <c:ser>
          <c:idx val="2"/>
          <c:order val="2"/>
          <c:tx>
            <c:strRef>
              <c:f>Hoja1!$D$1</c:f>
              <c:strCache>
                <c:ptCount val="1"/>
                <c:pt idx="0">
                  <c:v>FOJAL</c:v>
                </c:pt>
              </c:strCache>
            </c:strRef>
          </c:tx>
          <c:invertIfNegative val="0"/>
          <c:cat>
            <c:numRef>
              <c:f>Hoja1!$A$2</c:f>
              <c:numCache>
                <c:formatCode>General</c:formatCode>
                <c:ptCount val="1"/>
              </c:numCache>
            </c:numRef>
          </c:cat>
          <c:val>
            <c:numRef>
              <c:f>Hoja1!$D$2</c:f>
              <c:numCache>
                <c:formatCode>General</c:formatCode>
                <c:ptCount val="1"/>
                <c:pt idx="0">
                  <c:v>50</c:v>
                </c:pt>
              </c:numCache>
            </c:numRef>
          </c:val>
        </c:ser>
        <c:ser>
          <c:idx val="3"/>
          <c:order val="3"/>
          <c:tx>
            <c:strRef>
              <c:f>Hoja1!$E$1</c:f>
              <c:strCache>
                <c:ptCount val="1"/>
                <c:pt idx="0">
                  <c:v>LECTURA REGLAS DE OPERACIÓN JALISCO COMPETITIVO</c:v>
                </c:pt>
              </c:strCache>
            </c:strRef>
          </c:tx>
          <c:invertIfNegative val="0"/>
          <c:cat>
            <c:numRef>
              <c:f>Hoja1!$A$2</c:f>
              <c:numCache>
                <c:formatCode>General</c:formatCode>
                <c:ptCount val="1"/>
              </c:numCache>
            </c:numRef>
          </c:cat>
          <c:val>
            <c:numRef>
              <c:f>Hoja1!$E$2</c:f>
              <c:numCache>
                <c:formatCode>General</c:formatCode>
                <c:ptCount val="1"/>
                <c:pt idx="0">
                  <c:v>100</c:v>
                </c:pt>
              </c:numCache>
            </c:numRef>
          </c:val>
        </c:ser>
        <c:ser>
          <c:idx val="4"/>
          <c:order val="4"/>
          <c:tx>
            <c:strRef>
              <c:f>Hoja1!$F$1</c:f>
              <c:strCache>
                <c:ptCount val="1"/>
                <c:pt idx="0">
                  <c:v>APOYO A MUJERES</c:v>
                </c:pt>
              </c:strCache>
            </c:strRef>
          </c:tx>
          <c:invertIfNegative val="0"/>
          <c:cat>
            <c:numRef>
              <c:f>Hoja1!$A$2</c:f>
              <c:numCache>
                <c:formatCode>General</c:formatCode>
                <c:ptCount val="1"/>
              </c:numCache>
            </c:numRef>
          </c:cat>
          <c:val>
            <c:numRef>
              <c:f>Hoja1!$F$2</c:f>
              <c:numCache>
                <c:formatCode>General</c:formatCode>
                <c:ptCount val="1"/>
                <c:pt idx="0">
                  <c:v>100</c:v>
                </c:pt>
              </c:numCache>
            </c:numRef>
          </c:val>
        </c:ser>
        <c:ser>
          <c:idx val="5"/>
          <c:order val="5"/>
          <c:tx>
            <c:strRef>
              <c:f>Hoja1!$G$1</c:f>
              <c:strCache>
                <c:ptCount val="1"/>
                <c:pt idx="0">
                  <c:v>CAPACITACIONES EN LINEA PARA COMERCIOS (SEDECO)</c:v>
                </c:pt>
              </c:strCache>
            </c:strRef>
          </c:tx>
          <c:invertIfNegative val="0"/>
          <c:cat>
            <c:numRef>
              <c:f>Hoja1!$A$2</c:f>
              <c:numCache>
                <c:formatCode>General</c:formatCode>
                <c:ptCount val="1"/>
              </c:numCache>
            </c:numRef>
          </c:cat>
          <c:val>
            <c:numRef>
              <c:f>Hoja1!$G$2</c:f>
              <c:numCache>
                <c:formatCode>General</c:formatCode>
                <c:ptCount val="1"/>
                <c:pt idx="0">
                  <c:v>100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36887168"/>
        <c:axId val="37020032"/>
      </c:barChart>
      <c:catAx>
        <c:axId val="3688716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37020032"/>
        <c:crosses val="autoZero"/>
        <c:auto val="1"/>
        <c:lblAlgn val="ctr"/>
        <c:lblOffset val="100"/>
        <c:noMultiLvlLbl val="0"/>
      </c:catAx>
      <c:valAx>
        <c:axId val="37020032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36887168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55967445532723048"/>
          <c:y val="0.15372086685885578"/>
          <c:w val="0.42731741459146877"/>
          <c:h val="0.76541782004025449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</Words>
  <Characters>24</Characters>
  <Application>Microsoft Office Word</Application>
  <DocSecurity>0</DocSecurity>
  <Lines>1</Lines>
  <Paragraphs>1</Paragraphs>
  <ScaleCrop>false</ScaleCrop>
  <Company/>
  <LinksUpToDate>false</LinksUpToDate>
  <CharactersWithSpaces>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Ing.Bernardo</dc:creator>
  <cp:lastModifiedBy>Ing.Bernardo</cp:lastModifiedBy>
  <cp:revision>1</cp:revision>
  <dcterms:created xsi:type="dcterms:W3CDTF">2020-04-30T19:38:00Z</dcterms:created>
  <dcterms:modified xsi:type="dcterms:W3CDTF">2020-04-30T19:43:00Z</dcterms:modified>
</cp:coreProperties>
</file>