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346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1073"/>
        <w:gridCol w:w="628"/>
        <w:gridCol w:w="614"/>
        <w:gridCol w:w="1450"/>
        <w:gridCol w:w="1196"/>
        <w:gridCol w:w="851"/>
        <w:gridCol w:w="1417"/>
        <w:gridCol w:w="1134"/>
        <w:gridCol w:w="851"/>
        <w:gridCol w:w="850"/>
        <w:gridCol w:w="425"/>
        <w:gridCol w:w="426"/>
        <w:gridCol w:w="1275"/>
      </w:tblGrid>
      <w:tr w:rsidR="006E672A" w:rsidRPr="00E50310" w:rsidTr="00AC5E3B">
        <w:trPr>
          <w:cantSplit/>
          <w:trHeight w:val="2262"/>
        </w:trPr>
        <w:tc>
          <w:tcPr>
            <w:tcW w:w="568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1073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628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614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4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</w:p>
        </w:tc>
        <w:tc>
          <w:tcPr>
            <w:tcW w:w="119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851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417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>
              <w:rPr>
                <w:b/>
              </w:rPr>
              <w:t xml:space="preserve">y mantenimiento </w:t>
            </w:r>
            <w:r w:rsidRPr="00E50310">
              <w:rPr>
                <w:b/>
              </w:rPr>
              <w:t>de hardware de impresión y computo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51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  <w:r>
              <w:rPr>
                <w:b/>
              </w:rPr>
              <w:t xml:space="preserve"> y papeleos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1275" w:type="dxa"/>
            <w:shd w:val="clear" w:color="auto" w:fill="BFBFBF" w:themeFill="background1" w:themeFillShade="BF"/>
            <w:textDirection w:val="tbRl"/>
          </w:tcPr>
          <w:p w:rsidR="006E672A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Arreglos </w:t>
            </w:r>
            <w:r w:rsidR="00AC5E3B">
              <w:rPr>
                <w:b/>
              </w:rPr>
              <w:t xml:space="preserve">de red de voz , datos, radio y video </w:t>
            </w:r>
            <w:r>
              <w:rPr>
                <w:b/>
              </w:rPr>
              <w:t>en siete y cableado exterior</w:t>
            </w:r>
          </w:p>
        </w:tc>
      </w:tr>
      <w:tr w:rsidR="006E672A" w:rsidRPr="00E50310" w:rsidTr="00AC5E3B">
        <w:trPr>
          <w:cantSplit/>
          <w:trHeight w:val="1529"/>
        </w:trPr>
        <w:tc>
          <w:tcPr>
            <w:tcW w:w="568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073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628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614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450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196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51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417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134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51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850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425" w:type="dxa"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26" w:type="dxa"/>
            <w:noWrap/>
            <w:textDirection w:val="tbRl"/>
            <w:vAlign w:val="center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275" w:type="dxa"/>
            <w:textDirection w:val="tbRl"/>
          </w:tcPr>
          <w:p w:rsidR="006E672A" w:rsidRDefault="000F0923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</w:tr>
      <w:tr w:rsidR="006E672A" w:rsidRPr="00E50310" w:rsidTr="00AC5E3B">
        <w:trPr>
          <w:cantSplit/>
          <w:trHeight w:val="1579"/>
        </w:trPr>
        <w:tc>
          <w:tcPr>
            <w:tcW w:w="568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073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28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14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4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19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851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417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134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1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42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5" w:type="dxa"/>
            <w:textDirection w:val="tbRl"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FF3603" w:rsidRDefault="00FF3603"/>
    <w:p w:rsidR="00FF3603" w:rsidRDefault="000F0923">
      <w:bookmarkStart w:id="0" w:name="_GoBack"/>
      <w:r>
        <w:rPr>
          <w:noProof/>
          <w:lang w:eastAsia="es-MX"/>
        </w:rPr>
        <w:lastRenderedPageBreak/>
        <w:drawing>
          <wp:inline distT="0" distB="0" distL="0" distR="0" wp14:anchorId="0E61EFB7" wp14:editId="58B8FB86">
            <wp:extent cx="7419975" cy="512445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FF3603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ACF" w:rsidRDefault="00D27ACF" w:rsidP="00E50310">
      <w:pPr>
        <w:spacing w:after="0" w:line="240" w:lineRule="auto"/>
      </w:pPr>
      <w:r>
        <w:separator/>
      </w:r>
    </w:p>
  </w:endnote>
  <w:endnote w:type="continuationSeparator" w:id="0">
    <w:p w:rsidR="00D27ACF" w:rsidRDefault="00D27ACF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ACF" w:rsidRDefault="00D27ACF" w:rsidP="00E50310">
      <w:pPr>
        <w:spacing w:after="0" w:line="240" w:lineRule="auto"/>
      </w:pPr>
      <w:r>
        <w:separator/>
      </w:r>
    </w:p>
  </w:footnote>
  <w:footnote w:type="continuationSeparator" w:id="0">
    <w:p w:rsidR="00D27ACF" w:rsidRDefault="00D27ACF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4449D"/>
    <w:rsid w:val="000F0923"/>
    <w:rsid w:val="001072C6"/>
    <w:rsid w:val="00182832"/>
    <w:rsid w:val="001F35E1"/>
    <w:rsid w:val="00297D5D"/>
    <w:rsid w:val="002A02DB"/>
    <w:rsid w:val="002D683F"/>
    <w:rsid w:val="00496DCB"/>
    <w:rsid w:val="004B6A70"/>
    <w:rsid w:val="00534C2A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A6201F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D27ACF"/>
    <w:rsid w:val="00D82C12"/>
    <w:rsid w:val="00E50310"/>
    <w:rsid w:val="00E97EF2"/>
    <w:rsid w:val="00EB2CD0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Hoja1!$B$1:$O$2</c15:sqref>
                  </c15:fullRef>
                  <c15:levelRef>
                    <c15:sqref>Hoja1!$B$1:$O$1</c15:sqref>
                  </c15:levelRef>
                </c:ext>
              </c:extLst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y mantenimiento de hardware de impresión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Realización de oficios y papeleos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Hoja1!$B$3:$O$3</c:f>
              <c:numCache>
                <c:formatCode>General</c:formatCode>
                <c:ptCount val="14"/>
                <c:pt idx="0">
                  <c:v>6</c:v>
                </c:pt>
                <c:pt idx="1">
                  <c:v>25</c:v>
                </c:pt>
                <c:pt idx="2">
                  <c:v>2</c:v>
                </c:pt>
                <c:pt idx="3">
                  <c:v>10</c:v>
                </c:pt>
                <c:pt idx="4">
                  <c:v>16</c:v>
                </c:pt>
                <c:pt idx="5">
                  <c:v>2</c:v>
                </c:pt>
                <c:pt idx="6">
                  <c:v>0</c:v>
                </c:pt>
                <c:pt idx="7">
                  <c:v>24</c:v>
                </c:pt>
                <c:pt idx="8">
                  <c:v>0</c:v>
                </c:pt>
                <c:pt idx="9">
                  <c:v>13</c:v>
                </c:pt>
                <c:pt idx="10">
                  <c:v>6</c:v>
                </c:pt>
                <c:pt idx="11">
                  <c:v>0</c:v>
                </c:pt>
                <c:pt idx="12">
                  <c:v>13</c:v>
                </c:pt>
                <c:pt idx="13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10796080"/>
        <c:axId val="610794960"/>
      </c:barChart>
      <c:catAx>
        <c:axId val="61079608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10794960"/>
        <c:crosses val="autoZero"/>
        <c:auto val="1"/>
        <c:lblAlgn val="ctr"/>
        <c:lblOffset val="100"/>
        <c:noMultiLvlLbl val="0"/>
      </c:catAx>
      <c:valAx>
        <c:axId val="61079496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107960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Alexis</cp:lastModifiedBy>
  <cp:revision>2</cp:revision>
  <cp:lastPrinted>2019-10-01T16:07:00Z</cp:lastPrinted>
  <dcterms:created xsi:type="dcterms:W3CDTF">2019-10-01T16:29:00Z</dcterms:created>
  <dcterms:modified xsi:type="dcterms:W3CDTF">2019-10-01T16:29:00Z</dcterms:modified>
</cp:coreProperties>
</file>