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99" w:rsidRDefault="008107BA">
      <w:bookmarkStart w:id="0" w:name="_GoBack"/>
      <w:r>
        <w:rPr>
          <w:noProof/>
          <w:lang w:eastAsia="es-MX"/>
        </w:rPr>
        <w:drawing>
          <wp:inline distT="0" distB="0" distL="0" distR="0" wp14:anchorId="4A971035" wp14:editId="1F800D10">
            <wp:extent cx="5613621" cy="8348870"/>
            <wp:effectExtent l="0" t="0" r="25400" b="1460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0B6D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B53"/>
    <w:rsid w:val="000B6D99"/>
    <w:rsid w:val="00333FDA"/>
    <w:rsid w:val="004D3B53"/>
    <w:rsid w:val="006916EC"/>
    <w:rsid w:val="008107BA"/>
    <w:rsid w:val="00C6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uy\Desktop\TRANSPARENCIA%202018-2021\GRAFICAS%20PARA%20ESTADISTICA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 sz="1800" b="1" i="0" baseline="0">
                <a:effectLst/>
              </a:rPr>
              <a:t>Art.8 fracción VI inciso n) estadisticas que generen en cumplimiento de sus facultades, competencias o funciones. ENERO 2019.  </a:t>
            </a:r>
            <a:endParaRPr lang="es-MX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Hoja2!$A$1:$A$8</c:f>
              <c:strCache>
                <c:ptCount val="8"/>
                <c:pt idx="0">
                  <c:v>DICTAMEN DE USO DE SUELO NEGOCIOS </c:v>
                </c:pt>
                <c:pt idx="1">
                  <c:v>NUMERO OFICIAL</c:v>
                </c:pt>
                <c:pt idx="2">
                  <c:v>NOMENCLATURAS</c:v>
                </c:pt>
                <c:pt idx="3">
                  <c:v>CONSTANCIA DE PERITO</c:v>
                </c:pt>
                <c:pt idx="4">
                  <c:v>LICENCIA DE CONSTRUCCIÓN</c:v>
                </c:pt>
                <c:pt idx="5">
                  <c:v>SUBDIVISIÓN </c:v>
                </c:pt>
                <c:pt idx="6">
                  <c:v>CONSTANCIA DE HABITABILIDAD</c:v>
                </c:pt>
                <c:pt idx="7">
                  <c:v>SOLICITUD DE SUPERVISIÓN </c:v>
                </c:pt>
              </c:strCache>
            </c:strRef>
          </c:cat>
          <c:val>
            <c:numRef>
              <c:f>Hoja2!$B$1:$B$8</c:f>
              <c:numCache>
                <c:formatCode>General</c:formatCode>
                <c:ptCount val="8"/>
                <c:pt idx="0">
                  <c:v>1</c:v>
                </c:pt>
                <c:pt idx="1">
                  <c:v>15</c:v>
                </c:pt>
                <c:pt idx="2">
                  <c:v>1</c:v>
                </c:pt>
                <c:pt idx="3">
                  <c:v>1</c:v>
                </c:pt>
                <c:pt idx="4">
                  <c:v>2</c:v>
                </c:pt>
                <c:pt idx="5">
                  <c:v>1</c:v>
                </c:pt>
                <c:pt idx="6">
                  <c:v>1</c:v>
                </c:pt>
                <c:pt idx="7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chuy</dc:creator>
  <cp:lastModifiedBy>chuy</cp:lastModifiedBy>
  <cp:revision>7</cp:revision>
  <dcterms:created xsi:type="dcterms:W3CDTF">2018-12-04T15:52:00Z</dcterms:created>
  <dcterms:modified xsi:type="dcterms:W3CDTF">2019-02-06T17:00:00Z</dcterms:modified>
</cp:coreProperties>
</file>