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48" w:rsidRDefault="00002C48" w:rsidP="00002C48">
      <w:pPr>
        <w:jc w:val="right"/>
      </w:pPr>
    </w:p>
    <w:p w:rsidR="00002C48" w:rsidRDefault="00002C48" w:rsidP="00002C48">
      <w:pPr>
        <w:jc w:val="right"/>
        <w:rPr>
          <w:rFonts w:ascii="Arial Narrow" w:hAnsi="Arial Narrow"/>
        </w:rPr>
      </w:pPr>
    </w:p>
    <w:p w:rsidR="00002C48" w:rsidRDefault="00002C48" w:rsidP="00002C48">
      <w:pPr>
        <w:jc w:val="right"/>
        <w:rPr>
          <w:rFonts w:ascii="Arial Narrow" w:hAnsi="Arial Narrow"/>
        </w:rPr>
      </w:pPr>
      <w:r>
        <w:rPr>
          <w:rFonts w:ascii="Arial Narrow" w:hAnsi="Arial Narrow"/>
        </w:rPr>
        <w:t>Tecolotlán, Jalisco  09 de Agosto de  2019</w:t>
      </w:r>
    </w:p>
    <w:p w:rsidR="00002C48" w:rsidRDefault="00002C48" w:rsidP="00002C48">
      <w:pPr>
        <w:tabs>
          <w:tab w:val="left" w:pos="6390"/>
        </w:tabs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ASUNTO: </w:t>
      </w:r>
      <w:r>
        <w:rPr>
          <w:rFonts w:ascii="Arial Narrow" w:hAnsi="Arial Narrow"/>
        </w:rPr>
        <w:t xml:space="preserve">Estadísticas de cumplimiento </w:t>
      </w:r>
    </w:p>
    <w:p w:rsidR="00002C48" w:rsidRDefault="00002C48" w:rsidP="00002C48">
      <w:pPr>
        <w:tabs>
          <w:tab w:val="left" w:pos="6780"/>
        </w:tabs>
        <w:rPr>
          <w:rFonts w:ascii="Arial Narrow" w:hAnsi="Arial Narrow"/>
        </w:rPr>
      </w:pPr>
      <w:r>
        <w:rPr>
          <w:rFonts w:ascii="Arial Narrow" w:hAnsi="Arial Narrow"/>
          <w:b/>
        </w:rPr>
        <w:tab/>
      </w:r>
      <w:r w:rsidRPr="00E936E8">
        <w:rPr>
          <w:rFonts w:ascii="Arial Narrow" w:hAnsi="Arial Narrow"/>
          <w:b/>
        </w:rPr>
        <w:t xml:space="preserve">      </w:t>
      </w:r>
    </w:p>
    <w:p w:rsidR="00002C48" w:rsidRPr="008B0B7D" w:rsidRDefault="00002C48" w:rsidP="00002C48">
      <w:pPr>
        <w:rPr>
          <w:rFonts w:ascii="Arial Narrow" w:hAnsi="Arial Narrow"/>
          <w:b/>
        </w:rPr>
      </w:pPr>
    </w:p>
    <w:p w:rsidR="00002C48" w:rsidRPr="008B0B7D" w:rsidRDefault="00002C48" w:rsidP="00002C4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LIC. ROSALÍA BUSTOS MONCAYO </w:t>
      </w:r>
    </w:p>
    <w:p w:rsidR="00002C48" w:rsidRPr="008B0B7D" w:rsidRDefault="00002C48" w:rsidP="00002C48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TITULAR DE LA UNIDAD DE TRANSPARENCIA</w:t>
      </w:r>
    </w:p>
    <w:p w:rsidR="00002C48" w:rsidRPr="008B0B7D" w:rsidRDefault="00002C48" w:rsidP="00002C48">
      <w:pPr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P R E S E N T E:</w:t>
      </w:r>
    </w:p>
    <w:p w:rsidR="00002C48" w:rsidRDefault="00002C48" w:rsidP="00002C48">
      <w:pPr>
        <w:rPr>
          <w:rFonts w:ascii="Arial Narrow" w:hAnsi="Arial Narrow"/>
          <w:b/>
        </w:rPr>
      </w:pPr>
    </w:p>
    <w:p w:rsidR="00002C48" w:rsidRPr="008B0B7D" w:rsidRDefault="00002C48" w:rsidP="00002C48">
      <w:pPr>
        <w:rPr>
          <w:rFonts w:ascii="Arial Narrow" w:hAnsi="Arial Narrow"/>
          <w:b/>
        </w:rPr>
      </w:pPr>
    </w:p>
    <w:p w:rsidR="00002C48" w:rsidRPr="0027237C" w:rsidRDefault="00002C48" w:rsidP="00002C48">
      <w:pPr>
        <w:ind w:firstLine="708"/>
        <w:rPr>
          <w:rFonts w:ascii="Arial Narrow" w:hAnsi="Arial Narrow"/>
          <w:b/>
        </w:rPr>
      </w:pPr>
      <w:r w:rsidRPr="003A7920">
        <w:rPr>
          <w:rFonts w:ascii="Arial Narrow" w:hAnsi="Arial Narrow"/>
        </w:rPr>
        <w:t>De la manera más atenta me dirijo a</w:t>
      </w:r>
      <w:r>
        <w:rPr>
          <w:rFonts w:ascii="Arial Narrow" w:hAnsi="Arial Narrow"/>
        </w:rPr>
        <w:t xml:space="preserve"> usted en ocasión de hacerle llegar las estadísticas de cumplimiento en respuesta a su oficio con No. CT/0288/2019, y conforme lo solicitado al </w:t>
      </w:r>
      <w:r w:rsidRPr="0027237C">
        <w:rPr>
          <w:rFonts w:ascii="Arial Narrow" w:hAnsi="Arial Narrow"/>
          <w:b/>
        </w:rPr>
        <w:t xml:space="preserve">artículo 8 fracción VI, inciso n.  </w:t>
      </w:r>
    </w:p>
    <w:p w:rsidR="00002C48" w:rsidRPr="008B0B7D" w:rsidRDefault="00002C48" w:rsidP="00002C48">
      <w:pPr>
        <w:ind w:firstLine="708"/>
        <w:rPr>
          <w:rFonts w:ascii="Arial Narrow" w:hAnsi="Arial Narrow"/>
          <w:b/>
        </w:rPr>
      </w:pPr>
    </w:p>
    <w:p w:rsidR="00002C48" w:rsidRPr="008B0B7D" w:rsidRDefault="00002C48" w:rsidP="00002C48">
      <w:p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Lo que corresponde al área de</w:t>
      </w:r>
      <w:r w:rsidRPr="008B0B7D">
        <w:rPr>
          <w:rFonts w:ascii="Arial Narrow" w:hAnsi="Arial Narrow"/>
        </w:rPr>
        <w:t xml:space="preserve"> </w:t>
      </w:r>
      <w:r w:rsidRPr="008B0B7D">
        <w:rPr>
          <w:rFonts w:ascii="Arial Narrow" w:hAnsi="Arial Narrow"/>
          <w:u w:val="single"/>
        </w:rPr>
        <w:t xml:space="preserve">Oficialía Mayor Administrativa </w:t>
      </w:r>
      <w:r>
        <w:rPr>
          <w:rFonts w:ascii="Arial Narrow" w:hAnsi="Arial Narrow"/>
        </w:rPr>
        <w:t xml:space="preserve"> es lo siguiente</w:t>
      </w:r>
      <w:r w:rsidRPr="008B0B7D">
        <w:rPr>
          <w:rFonts w:ascii="Arial Narrow" w:hAnsi="Arial Narrow"/>
        </w:rPr>
        <w:t xml:space="preserve">: </w:t>
      </w:r>
    </w:p>
    <w:p w:rsidR="00002C48" w:rsidRDefault="00002C48" w:rsidP="00002C48">
      <w:pPr>
        <w:spacing w:line="360" w:lineRule="auto"/>
        <w:jc w:val="both"/>
        <w:rPr>
          <w:rFonts w:ascii="Arial Narrow" w:hAnsi="Arial Narrow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134"/>
        <w:gridCol w:w="2066"/>
      </w:tblGrid>
      <w:tr w:rsidR="00002C48" w:rsidTr="005622A6">
        <w:tc>
          <w:tcPr>
            <w:tcW w:w="5778" w:type="dxa"/>
          </w:tcPr>
          <w:p w:rsidR="00002C48" w:rsidRPr="00674B2F" w:rsidRDefault="00002C48" w:rsidP="005622A6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Acción</w:t>
            </w:r>
          </w:p>
        </w:tc>
        <w:tc>
          <w:tcPr>
            <w:tcW w:w="1134" w:type="dxa"/>
          </w:tcPr>
          <w:p w:rsidR="00002C48" w:rsidRPr="00674B2F" w:rsidRDefault="00002C48" w:rsidP="005622A6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Total</w:t>
            </w:r>
          </w:p>
        </w:tc>
        <w:tc>
          <w:tcPr>
            <w:tcW w:w="2066" w:type="dxa"/>
          </w:tcPr>
          <w:p w:rsidR="00002C48" w:rsidRPr="00674B2F" w:rsidRDefault="00002C48" w:rsidP="005622A6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 w:rsidRPr="00674B2F">
              <w:rPr>
                <w:rFonts w:ascii="Arial Narrow" w:hAnsi="Arial Narrow"/>
                <w:b/>
              </w:rPr>
              <w:t>Cantidad Cumplida</w:t>
            </w:r>
          </w:p>
        </w:tc>
      </w:tr>
      <w:tr w:rsidR="00002C48" w:rsidTr="005622A6">
        <w:tc>
          <w:tcPr>
            <w:tcW w:w="5778" w:type="dxa"/>
          </w:tcPr>
          <w:p w:rsidR="00002C48" w:rsidRDefault="00002C48" w:rsidP="005622A6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Autorización de vacaciones </w:t>
            </w:r>
          </w:p>
        </w:tc>
        <w:tc>
          <w:tcPr>
            <w:tcW w:w="1134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  <w:tc>
          <w:tcPr>
            <w:tcW w:w="2066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38</w:t>
            </w:r>
          </w:p>
        </w:tc>
      </w:tr>
      <w:tr w:rsidR="00002C48" w:rsidTr="005622A6">
        <w:tc>
          <w:tcPr>
            <w:tcW w:w="5778" w:type="dxa"/>
          </w:tcPr>
          <w:p w:rsidR="00002C48" w:rsidRDefault="00002C48" w:rsidP="005622A6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Testado de nombramientos de personal para el segundo semestre del año  </w:t>
            </w:r>
          </w:p>
        </w:tc>
        <w:tc>
          <w:tcPr>
            <w:tcW w:w="1134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</w:p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120</w:t>
            </w:r>
          </w:p>
        </w:tc>
        <w:tc>
          <w:tcPr>
            <w:tcW w:w="2066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</w:p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120</w:t>
            </w:r>
          </w:p>
        </w:tc>
      </w:tr>
      <w:tr w:rsidR="00002C48" w:rsidTr="005622A6">
        <w:tc>
          <w:tcPr>
            <w:tcW w:w="5778" w:type="dxa"/>
          </w:tcPr>
          <w:p w:rsidR="00002C48" w:rsidRDefault="00002C48" w:rsidP="005622A6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Testado de contratos de personal eventual para el segundo semestre del año </w:t>
            </w:r>
          </w:p>
        </w:tc>
        <w:tc>
          <w:tcPr>
            <w:tcW w:w="1134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</w:p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  <w:tc>
          <w:tcPr>
            <w:tcW w:w="2066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</w:p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27</w:t>
            </w:r>
          </w:p>
        </w:tc>
      </w:tr>
      <w:tr w:rsidR="00002C48" w:rsidTr="005622A6">
        <w:tc>
          <w:tcPr>
            <w:tcW w:w="5778" w:type="dxa"/>
          </w:tcPr>
          <w:p w:rsidR="00002C48" w:rsidRDefault="00002C48" w:rsidP="005622A6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Autorización y continuación de licencias sin goce de sueldo </w:t>
            </w:r>
          </w:p>
        </w:tc>
        <w:tc>
          <w:tcPr>
            <w:tcW w:w="1134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2066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</w:tr>
      <w:tr w:rsidR="00002C48" w:rsidTr="005622A6">
        <w:tc>
          <w:tcPr>
            <w:tcW w:w="5778" w:type="dxa"/>
          </w:tcPr>
          <w:p w:rsidR="00002C48" w:rsidRDefault="00002C48" w:rsidP="005622A6">
            <w:pPr>
              <w:spacing w:line="36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Respuesta de solicitudes de información a la Unidad de Transparencia</w:t>
            </w:r>
          </w:p>
        </w:tc>
        <w:tc>
          <w:tcPr>
            <w:tcW w:w="1134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2066" w:type="dxa"/>
          </w:tcPr>
          <w:p w:rsidR="00002C48" w:rsidRDefault="00002C48" w:rsidP="005622A6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</w:tr>
    </w:tbl>
    <w:p w:rsidR="00002C48" w:rsidRPr="00CC07A2" w:rsidRDefault="00002C48" w:rsidP="00002C48">
      <w:pPr>
        <w:jc w:val="right"/>
        <w:rPr>
          <w:rFonts w:ascii="Arial Narrow" w:hAnsi="Arial Narrow"/>
        </w:rPr>
      </w:pPr>
      <w:r w:rsidRPr="002659A2">
        <w:rPr>
          <w:rFonts w:ascii="Arial Narrow" w:hAnsi="Arial Narrow"/>
          <w:b/>
        </w:rPr>
        <w:t>*Adjunto copia con datos graficados</w:t>
      </w:r>
      <w:r>
        <w:rPr>
          <w:rFonts w:ascii="Arial Narrow" w:hAnsi="Arial Narrow"/>
        </w:rPr>
        <w:t xml:space="preserve">. </w:t>
      </w:r>
    </w:p>
    <w:p w:rsidR="00002C48" w:rsidRDefault="00002C48" w:rsidP="00002C48">
      <w:pPr>
        <w:rPr>
          <w:rFonts w:ascii="Arial Narrow" w:hAnsi="Arial Narrow"/>
        </w:rPr>
      </w:pPr>
      <w:r w:rsidRPr="008B0B7D">
        <w:rPr>
          <w:rFonts w:ascii="Arial Narrow" w:hAnsi="Arial Narrow"/>
        </w:rPr>
        <w:tab/>
      </w:r>
    </w:p>
    <w:p w:rsidR="00002C48" w:rsidRDefault="00002C48" w:rsidP="00002C48">
      <w:pPr>
        <w:ind w:firstLine="708"/>
        <w:rPr>
          <w:rFonts w:ascii="Arial Narrow" w:hAnsi="Arial Narrow"/>
        </w:rPr>
      </w:pPr>
      <w:r w:rsidRPr="008B0B7D">
        <w:rPr>
          <w:rFonts w:ascii="Arial Narrow" w:hAnsi="Arial Narrow"/>
        </w:rPr>
        <w:t xml:space="preserve">Sin más por el momento  me despido de usted, quedando a sus órdenes para cualquier duda o aclaración al respecto. </w:t>
      </w:r>
    </w:p>
    <w:p w:rsidR="00002C48" w:rsidRDefault="00002C48" w:rsidP="00002C48">
      <w:pPr>
        <w:rPr>
          <w:rFonts w:ascii="Arial Narrow" w:hAnsi="Arial Narrow"/>
        </w:rPr>
      </w:pPr>
    </w:p>
    <w:p w:rsidR="00002C48" w:rsidRPr="008B0B7D" w:rsidRDefault="00002C48" w:rsidP="00002C48">
      <w:pPr>
        <w:rPr>
          <w:rFonts w:ascii="Arial Narrow" w:hAnsi="Arial Narrow"/>
        </w:rPr>
      </w:pPr>
    </w:p>
    <w:p w:rsidR="00002C48" w:rsidRDefault="00002C48" w:rsidP="00002C48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A T E N T A M E N T E</w:t>
      </w:r>
    </w:p>
    <w:p w:rsidR="00002C48" w:rsidRDefault="00002C48" w:rsidP="00002C4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</w:rPr>
        <w:t>“</w:t>
      </w:r>
      <w:r>
        <w:rPr>
          <w:rFonts w:ascii="Arial Narrow" w:hAnsi="Arial Narrow"/>
          <w:b/>
        </w:rPr>
        <w:t>2019, AÑO DEL CAUDILLO DEL SUR, EMILIANO ZAPATA”.</w:t>
      </w:r>
    </w:p>
    <w:p w:rsidR="00002C48" w:rsidRPr="008B0B7D" w:rsidRDefault="00002C48" w:rsidP="00002C48">
      <w:pPr>
        <w:rPr>
          <w:rFonts w:ascii="Arial Narrow" w:hAnsi="Arial Narrow"/>
          <w:b/>
        </w:rPr>
      </w:pPr>
    </w:p>
    <w:p w:rsidR="00002C48" w:rsidRDefault="00002C48" w:rsidP="00002C48">
      <w:pPr>
        <w:rPr>
          <w:rFonts w:ascii="Arial Narrow" w:hAnsi="Arial Narrow"/>
          <w:b/>
        </w:rPr>
      </w:pPr>
    </w:p>
    <w:p w:rsidR="00002C48" w:rsidRPr="008B0B7D" w:rsidRDefault="00002C48" w:rsidP="00002C48">
      <w:pPr>
        <w:rPr>
          <w:rFonts w:ascii="Arial Narrow" w:hAnsi="Arial Narrow"/>
          <w:b/>
        </w:rPr>
      </w:pPr>
    </w:p>
    <w:p w:rsidR="00002C48" w:rsidRPr="008B0B7D" w:rsidRDefault="00002C48" w:rsidP="00002C48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_________________</w:t>
      </w:r>
      <w:r>
        <w:rPr>
          <w:rFonts w:ascii="Arial Narrow" w:hAnsi="Arial Narrow"/>
          <w:b/>
        </w:rPr>
        <w:t>__________</w:t>
      </w:r>
      <w:r w:rsidRPr="008B0B7D">
        <w:rPr>
          <w:rFonts w:ascii="Arial Narrow" w:hAnsi="Arial Narrow"/>
          <w:b/>
        </w:rPr>
        <w:t xml:space="preserve">_____________ </w:t>
      </w:r>
    </w:p>
    <w:p w:rsidR="00002C48" w:rsidRPr="008B0B7D" w:rsidRDefault="00002C48" w:rsidP="00002C48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 xml:space="preserve">L.T.S. CARMEN GUADALUPE NÚÑEZ PÉREZ </w:t>
      </w:r>
    </w:p>
    <w:p w:rsidR="00002C48" w:rsidRPr="008B0B7D" w:rsidRDefault="00002C48" w:rsidP="00002C48">
      <w:pPr>
        <w:jc w:val="center"/>
        <w:rPr>
          <w:rFonts w:ascii="Arial Narrow" w:hAnsi="Arial Narrow"/>
          <w:b/>
        </w:rPr>
      </w:pPr>
      <w:r w:rsidRPr="008B0B7D">
        <w:rPr>
          <w:rFonts w:ascii="Arial Narrow" w:hAnsi="Arial Narrow"/>
          <w:b/>
        </w:rPr>
        <w:t>OFICIAL MAYOR ADMINISTRATIVO</w:t>
      </w:r>
    </w:p>
    <w:p w:rsidR="00002C48" w:rsidRPr="00D01D0A" w:rsidRDefault="00002C48" w:rsidP="00002C48">
      <w:pPr>
        <w:rPr>
          <w:rFonts w:ascii="Arial Narrow" w:hAnsi="Arial Narrow"/>
        </w:rPr>
      </w:pPr>
    </w:p>
    <w:p w:rsidR="00002C48" w:rsidRPr="00D01D0A" w:rsidRDefault="00002C48" w:rsidP="00002C48">
      <w:pPr>
        <w:rPr>
          <w:rFonts w:ascii="Arial Narrow" w:hAnsi="Arial Narrow"/>
        </w:rPr>
      </w:pPr>
      <w:proofErr w:type="spellStart"/>
      <w:r w:rsidRPr="00D01D0A">
        <w:rPr>
          <w:rFonts w:ascii="Arial Narrow" w:hAnsi="Arial Narrow"/>
        </w:rPr>
        <w:t>C.c.p</w:t>
      </w:r>
      <w:proofErr w:type="spellEnd"/>
      <w:r w:rsidRPr="00D01D0A">
        <w:rPr>
          <w:rFonts w:ascii="Arial Narrow" w:hAnsi="Arial Narrow"/>
        </w:rPr>
        <w:t>. Archivo</w:t>
      </w:r>
    </w:p>
    <w:p w:rsidR="00002C48" w:rsidRDefault="00002C48" w:rsidP="00002C48"/>
    <w:p w:rsidR="00002C48" w:rsidRDefault="00002C48" w:rsidP="00002C48"/>
    <w:p w:rsidR="00002C48" w:rsidRDefault="00002C48" w:rsidP="00002C48">
      <w:pPr>
        <w:jc w:val="right"/>
      </w:pPr>
    </w:p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/>
    <w:p w:rsidR="00002C48" w:rsidRDefault="00002C48" w:rsidP="00002C48">
      <w:pPr>
        <w:sectPr w:rsidR="00002C48" w:rsidSect="005F2D64">
          <w:pgSz w:w="12240" w:h="20160" w:code="5"/>
          <w:pgMar w:top="1417" w:right="1701" w:bottom="1417" w:left="1701" w:header="708" w:footer="708" w:gutter="0"/>
          <w:cols w:space="708"/>
          <w:docGrid w:linePitch="360"/>
        </w:sectPr>
      </w:pPr>
    </w:p>
    <w:p w:rsidR="00002C48" w:rsidRDefault="00002C48" w:rsidP="00002C48">
      <w:r>
        <w:rPr>
          <w:noProof/>
          <w:lang w:val="es-MX" w:eastAsia="es-MX"/>
        </w:rPr>
        <w:lastRenderedPageBreak/>
        <w:drawing>
          <wp:inline distT="0" distB="0" distL="0" distR="0" wp14:anchorId="4C665B10" wp14:editId="0DC05027">
            <wp:extent cx="9442939" cy="4651131"/>
            <wp:effectExtent l="0" t="0" r="25400" b="1651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B52C4" w:rsidRDefault="00FB52C4">
      <w:bookmarkStart w:id="0" w:name="_GoBack"/>
      <w:bookmarkEnd w:id="0"/>
    </w:p>
    <w:sectPr w:rsidR="00FB52C4" w:rsidSect="004470E3">
      <w:pgSz w:w="20160" w:h="12240" w:orient="landscape" w:code="5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C48"/>
    <w:rsid w:val="00002C48"/>
    <w:rsid w:val="00D41A4D"/>
    <w:rsid w:val="00D46E26"/>
    <w:rsid w:val="00FB0EEA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C4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2C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02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2C48"/>
    <w:rPr>
      <w:rFonts w:ascii="Tahoma" w:eastAsia="MS Mincho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C48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02C4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02C4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2C48"/>
    <w:rPr>
      <w:rFonts w:ascii="Tahoma" w:eastAsia="MS Mincho" w:hAnsi="Tahoma" w:cs="Tahoma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ESTADÍSTICAS DE CUMPLIMIENTO JULIO OFICIALÍA MAYOR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Hoja1!$C$2</c:f>
              <c:strCache>
                <c:ptCount val="1"/>
                <c:pt idx="0">
                  <c:v>Total</c:v>
                </c:pt>
              </c:strCache>
            </c:strRef>
          </c:tx>
          <c:invertIfNegative val="0"/>
          <c:cat>
            <c:strRef>
              <c:f>Hoja1!$B$3:$B$9</c:f>
              <c:strCache>
                <c:ptCount val="7"/>
                <c:pt idx="0">
                  <c:v>Autorización de vacaciones </c:v>
                </c:pt>
                <c:pt idx="1">
                  <c:v>Testado de nombramientos de personal para el segundo semestre del año  </c:v>
                </c:pt>
                <c:pt idx="3">
                  <c:v>Testado de contratos de personal eventual para el segundo semestre del año </c:v>
                </c:pt>
                <c:pt idx="5">
                  <c:v>Autorización y continuación de licencias sin goce de sueldo </c:v>
                </c:pt>
                <c:pt idx="6">
                  <c:v>Respuesta de solicitudes de información a la Unidad de Transparencia</c:v>
                </c:pt>
              </c:strCache>
            </c:strRef>
          </c:cat>
          <c:val>
            <c:numRef>
              <c:f>Hoja1!$C$3:$C$9</c:f>
              <c:numCache>
                <c:formatCode>General</c:formatCode>
                <c:ptCount val="7"/>
                <c:pt idx="0">
                  <c:v>38</c:v>
                </c:pt>
                <c:pt idx="2">
                  <c:v>120</c:v>
                </c:pt>
                <c:pt idx="4">
                  <c:v>27</c:v>
                </c:pt>
                <c:pt idx="5">
                  <c:v>4</c:v>
                </c:pt>
                <c:pt idx="6">
                  <c:v>12</c:v>
                </c:pt>
              </c:numCache>
            </c:numRef>
          </c:val>
        </c:ser>
        <c:ser>
          <c:idx val="1"/>
          <c:order val="1"/>
          <c:tx>
            <c:strRef>
              <c:f>Hoja1!$D$2</c:f>
              <c:strCache>
                <c:ptCount val="1"/>
                <c:pt idx="0">
                  <c:v>Cantidad Cumplida</c:v>
                </c:pt>
              </c:strCache>
            </c:strRef>
          </c:tx>
          <c:invertIfNegative val="0"/>
          <c:cat>
            <c:strRef>
              <c:f>Hoja1!$B$3:$B$9</c:f>
              <c:strCache>
                <c:ptCount val="7"/>
                <c:pt idx="0">
                  <c:v>Autorización de vacaciones </c:v>
                </c:pt>
                <c:pt idx="1">
                  <c:v>Testado de nombramientos de personal para el segundo semestre del año  </c:v>
                </c:pt>
                <c:pt idx="3">
                  <c:v>Testado de contratos de personal eventual para el segundo semestre del año </c:v>
                </c:pt>
                <c:pt idx="5">
                  <c:v>Autorización y continuación de licencias sin goce de sueldo </c:v>
                </c:pt>
                <c:pt idx="6">
                  <c:v>Respuesta de solicitudes de información a la Unidad de Transparencia</c:v>
                </c:pt>
              </c:strCache>
            </c:strRef>
          </c:cat>
          <c:val>
            <c:numRef>
              <c:f>Hoja1!$D$3:$D$9</c:f>
              <c:numCache>
                <c:formatCode>General</c:formatCode>
                <c:ptCount val="7"/>
                <c:pt idx="0">
                  <c:v>38</c:v>
                </c:pt>
                <c:pt idx="2">
                  <c:v>120</c:v>
                </c:pt>
                <c:pt idx="4">
                  <c:v>27</c:v>
                </c:pt>
                <c:pt idx="5">
                  <c:v>4</c:v>
                </c:pt>
                <c:pt idx="6">
                  <c:v>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86737792"/>
        <c:axId val="186739328"/>
      </c:barChart>
      <c:catAx>
        <c:axId val="186737792"/>
        <c:scaling>
          <c:orientation val="minMax"/>
        </c:scaling>
        <c:delete val="0"/>
        <c:axPos val="b"/>
        <c:majorTickMark val="none"/>
        <c:minorTickMark val="none"/>
        <c:tickLblPos val="nextTo"/>
        <c:crossAx val="186739328"/>
        <c:crosses val="autoZero"/>
        <c:auto val="1"/>
        <c:lblAlgn val="ctr"/>
        <c:lblOffset val="100"/>
        <c:noMultiLvlLbl val="0"/>
      </c:catAx>
      <c:valAx>
        <c:axId val="18673932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86737792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OFICIALIA MAYOR</dc:creator>
  <cp:lastModifiedBy>OFICIALIA MAYOR</cp:lastModifiedBy>
  <cp:revision>2</cp:revision>
  <dcterms:created xsi:type="dcterms:W3CDTF">2019-08-14T16:27:00Z</dcterms:created>
  <dcterms:modified xsi:type="dcterms:W3CDTF">2019-08-14T16:27:00Z</dcterms:modified>
</cp:coreProperties>
</file>