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A76" w:rsidRDefault="00A87833" w:rsidP="00240A76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Tecolotlán, Jalisco  15</w:t>
      </w:r>
      <w:r w:rsidR="00240A76">
        <w:rPr>
          <w:rFonts w:ascii="Arial Narrow" w:hAnsi="Arial Narrow"/>
        </w:rPr>
        <w:t xml:space="preserve">  de </w:t>
      </w:r>
      <w:r>
        <w:rPr>
          <w:rFonts w:ascii="Arial Narrow" w:hAnsi="Arial Narrow"/>
        </w:rPr>
        <w:t>Octubre</w:t>
      </w:r>
      <w:r w:rsidR="00240A76">
        <w:rPr>
          <w:rFonts w:ascii="Arial Narrow" w:hAnsi="Arial Narrow"/>
        </w:rPr>
        <w:t xml:space="preserve">  de 2019</w:t>
      </w:r>
    </w:p>
    <w:p w:rsidR="00240A76" w:rsidRDefault="00240A76" w:rsidP="00240A76">
      <w:pPr>
        <w:tabs>
          <w:tab w:val="left" w:pos="6390"/>
        </w:tabs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ASUNTO: </w:t>
      </w:r>
      <w:r>
        <w:rPr>
          <w:rFonts w:ascii="Arial Narrow" w:hAnsi="Arial Narrow"/>
        </w:rPr>
        <w:t xml:space="preserve">Estadísticas de cumplimiento </w:t>
      </w:r>
    </w:p>
    <w:p w:rsidR="00240A76" w:rsidRDefault="00240A76" w:rsidP="00240A76">
      <w:pPr>
        <w:tabs>
          <w:tab w:val="left" w:pos="6780"/>
        </w:tabs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 w:rsidRPr="00E936E8">
        <w:rPr>
          <w:rFonts w:ascii="Arial Narrow" w:hAnsi="Arial Narrow"/>
          <w:b/>
        </w:rPr>
        <w:t xml:space="preserve">      </w:t>
      </w:r>
    </w:p>
    <w:p w:rsidR="00240A76" w:rsidRPr="008B0B7D" w:rsidRDefault="00240A76" w:rsidP="00240A76">
      <w:pPr>
        <w:rPr>
          <w:rFonts w:ascii="Arial Narrow" w:hAnsi="Arial Narrow"/>
          <w:b/>
        </w:rPr>
      </w:pPr>
    </w:p>
    <w:p w:rsidR="00240A76" w:rsidRPr="008B0B7D" w:rsidRDefault="00240A76" w:rsidP="00240A76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LIC. ROSALÍA BUSTOS MONCAYO </w:t>
      </w:r>
    </w:p>
    <w:p w:rsidR="00240A76" w:rsidRPr="008B0B7D" w:rsidRDefault="00240A76" w:rsidP="00240A76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TITULAR DE LA UNIDAD DE TRANSPARENCIA</w:t>
      </w:r>
    </w:p>
    <w:p w:rsidR="00240A76" w:rsidRPr="008B0B7D" w:rsidRDefault="00240A76" w:rsidP="00240A76">
      <w:pPr>
        <w:rPr>
          <w:rFonts w:ascii="Arial Narrow" w:hAnsi="Arial Narrow"/>
          <w:b/>
        </w:rPr>
      </w:pPr>
      <w:r w:rsidRPr="008B0B7D">
        <w:rPr>
          <w:rFonts w:ascii="Arial Narrow" w:hAnsi="Arial Narrow"/>
          <w:b/>
        </w:rPr>
        <w:t>P R E S E N T E:</w:t>
      </w:r>
    </w:p>
    <w:p w:rsidR="00240A76" w:rsidRDefault="00240A76" w:rsidP="00240A76">
      <w:pPr>
        <w:rPr>
          <w:rFonts w:ascii="Arial Narrow" w:hAnsi="Arial Narrow"/>
          <w:b/>
        </w:rPr>
      </w:pPr>
    </w:p>
    <w:p w:rsidR="00240A76" w:rsidRPr="008B0B7D" w:rsidRDefault="00240A76" w:rsidP="00240A76">
      <w:pPr>
        <w:rPr>
          <w:rFonts w:ascii="Arial Narrow" w:hAnsi="Arial Narrow"/>
          <w:b/>
        </w:rPr>
      </w:pPr>
    </w:p>
    <w:p w:rsidR="00240A76" w:rsidRPr="0027237C" w:rsidRDefault="00240A76" w:rsidP="00240A76">
      <w:pPr>
        <w:ind w:firstLine="708"/>
        <w:rPr>
          <w:rFonts w:ascii="Arial Narrow" w:hAnsi="Arial Narrow"/>
          <w:b/>
        </w:rPr>
      </w:pPr>
      <w:r w:rsidRPr="003A7920">
        <w:rPr>
          <w:rFonts w:ascii="Arial Narrow" w:hAnsi="Arial Narrow"/>
        </w:rPr>
        <w:t>De la manera más atenta me dirijo a</w:t>
      </w:r>
      <w:r>
        <w:rPr>
          <w:rFonts w:ascii="Arial Narrow" w:hAnsi="Arial Narrow"/>
        </w:rPr>
        <w:t xml:space="preserve"> usted en ocasión de hacerle llegar las estadísticas de cumplimiento en respu</w:t>
      </w:r>
      <w:r w:rsidR="00A87833">
        <w:rPr>
          <w:rFonts w:ascii="Arial Narrow" w:hAnsi="Arial Narrow"/>
        </w:rPr>
        <w:t>esta a su oficio con No. CT/0564</w:t>
      </w:r>
      <w:r>
        <w:rPr>
          <w:rFonts w:ascii="Arial Narrow" w:hAnsi="Arial Narrow"/>
        </w:rPr>
        <w:t xml:space="preserve">/2019, y conforme lo solicitado al </w:t>
      </w:r>
      <w:r w:rsidRPr="0027237C">
        <w:rPr>
          <w:rFonts w:ascii="Arial Narrow" w:hAnsi="Arial Narrow"/>
          <w:b/>
        </w:rPr>
        <w:t xml:space="preserve">artículo 8 fracción VI, inciso n.  </w:t>
      </w:r>
    </w:p>
    <w:p w:rsidR="00240A76" w:rsidRPr="008B0B7D" w:rsidRDefault="00240A76" w:rsidP="00240A76">
      <w:pPr>
        <w:ind w:firstLine="708"/>
        <w:rPr>
          <w:rFonts w:ascii="Arial Narrow" w:hAnsi="Arial Narrow"/>
          <w:b/>
        </w:rPr>
      </w:pPr>
    </w:p>
    <w:p w:rsidR="00240A76" w:rsidRPr="008B0B7D" w:rsidRDefault="00240A76" w:rsidP="00240A76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Lo que corresponde al área de</w:t>
      </w:r>
      <w:r w:rsidRPr="008B0B7D">
        <w:rPr>
          <w:rFonts w:ascii="Arial Narrow" w:hAnsi="Arial Narrow"/>
        </w:rPr>
        <w:t xml:space="preserve"> </w:t>
      </w:r>
      <w:r w:rsidRPr="008B0B7D">
        <w:rPr>
          <w:rFonts w:ascii="Arial Narrow" w:hAnsi="Arial Narrow"/>
          <w:u w:val="single"/>
        </w:rPr>
        <w:t xml:space="preserve">Oficialía Mayor Administrativa </w:t>
      </w:r>
      <w:r>
        <w:rPr>
          <w:rFonts w:ascii="Arial Narrow" w:hAnsi="Arial Narrow"/>
        </w:rPr>
        <w:t xml:space="preserve"> es lo siguiente</w:t>
      </w:r>
      <w:r w:rsidRPr="008B0B7D">
        <w:rPr>
          <w:rFonts w:ascii="Arial Narrow" w:hAnsi="Arial Narrow"/>
        </w:rPr>
        <w:t xml:space="preserve">: </w:t>
      </w:r>
    </w:p>
    <w:p w:rsidR="00240A76" w:rsidRDefault="00240A76" w:rsidP="00240A76">
      <w:pPr>
        <w:spacing w:line="360" w:lineRule="auto"/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134"/>
        <w:gridCol w:w="2066"/>
      </w:tblGrid>
      <w:tr w:rsidR="00240A76" w:rsidTr="00521F48">
        <w:tc>
          <w:tcPr>
            <w:tcW w:w="5778" w:type="dxa"/>
          </w:tcPr>
          <w:p w:rsidR="00240A76" w:rsidRPr="00674B2F" w:rsidRDefault="00240A76" w:rsidP="00521F48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674B2F">
              <w:rPr>
                <w:rFonts w:ascii="Arial Narrow" w:hAnsi="Arial Narrow"/>
                <w:b/>
              </w:rPr>
              <w:t>Acción</w:t>
            </w:r>
          </w:p>
        </w:tc>
        <w:tc>
          <w:tcPr>
            <w:tcW w:w="1134" w:type="dxa"/>
          </w:tcPr>
          <w:p w:rsidR="00240A76" w:rsidRPr="00674B2F" w:rsidRDefault="00240A76" w:rsidP="00521F48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674B2F">
              <w:rPr>
                <w:rFonts w:ascii="Arial Narrow" w:hAnsi="Arial Narrow"/>
                <w:b/>
              </w:rPr>
              <w:t>Total</w:t>
            </w:r>
          </w:p>
        </w:tc>
        <w:tc>
          <w:tcPr>
            <w:tcW w:w="2066" w:type="dxa"/>
          </w:tcPr>
          <w:p w:rsidR="00240A76" w:rsidRPr="00674B2F" w:rsidRDefault="00240A76" w:rsidP="00521F48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674B2F">
              <w:rPr>
                <w:rFonts w:ascii="Arial Narrow" w:hAnsi="Arial Narrow"/>
                <w:b/>
              </w:rPr>
              <w:t>Cantidad Cumplida</w:t>
            </w:r>
          </w:p>
        </w:tc>
      </w:tr>
      <w:tr w:rsidR="00240A76" w:rsidTr="00521F48">
        <w:tc>
          <w:tcPr>
            <w:tcW w:w="5778" w:type="dxa"/>
          </w:tcPr>
          <w:p w:rsidR="00240A76" w:rsidRDefault="00240A76" w:rsidP="00521F48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Autorización de vacaciones </w:t>
            </w:r>
          </w:p>
        </w:tc>
        <w:tc>
          <w:tcPr>
            <w:tcW w:w="1134" w:type="dxa"/>
          </w:tcPr>
          <w:p w:rsidR="00240A76" w:rsidRDefault="00A87833" w:rsidP="00521F48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2066" w:type="dxa"/>
          </w:tcPr>
          <w:p w:rsidR="00240A76" w:rsidRDefault="00A87833" w:rsidP="00521F48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</w:tr>
      <w:tr w:rsidR="00240A76" w:rsidTr="00521F48">
        <w:tc>
          <w:tcPr>
            <w:tcW w:w="5778" w:type="dxa"/>
          </w:tcPr>
          <w:p w:rsidR="00240A76" w:rsidRDefault="00240A76" w:rsidP="00521F48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Autorización y continuación de licencias sin goce de sueldo </w:t>
            </w:r>
          </w:p>
        </w:tc>
        <w:tc>
          <w:tcPr>
            <w:tcW w:w="1134" w:type="dxa"/>
          </w:tcPr>
          <w:p w:rsidR="00240A76" w:rsidRDefault="00240A76" w:rsidP="00521F48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066" w:type="dxa"/>
          </w:tcPr>
          <w:p w:rsidR="00240A76" w:rsidRDefault="00240A76" w:rsidP="00521F48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</w:tr>
      <w:tr w:rsidR="00240A76" w:rsidTr="00521F48">
        <w:tc>
          <w:tcPr>
            <w:tcW w:w="5778" w:type="dxa"/>
          </w:tcPr>
          <w:p w:rsidR="00240A76" w:rsidRDefault="00240A76" w:rsidP="00521F48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Respuesta de solicitudes de información a la Unidad de Transparencia</w:t>
            </w:r>
          </w:p>
        </w:tc>
        <w:tc>
          <w:tcPr>
            <w:tcW w:w="1134" w:type="dxa"/>
          </w:tcPr>
          <w:p w:rsidR="00240A76" w:rsidRDefault="00A87833" w:rsidP="00521F48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26</w:t>
            </w:r>
          </w:p>
        </w:tc>
        <w:tc>
          <w:tcPr>
            <w:tcW w:w="2066" w:type="dxa"/>
          </w:tcPr>
          <w:p w:rsidR="00240A76" w:rsidRDefault="00A87833" w:rsidP="00521F48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26</w:t>
            </w:r>
          </w:p>
        </w:tc>
      </w:tr>
    </w:tbl>
    <w:p w:rsidR="00240A76" w:rsidRPr="00CC07A2" w:rsidRDefault="00240A76" w:rsidP="00240A76">
      <w:pPr>
        <w:jc w:val="right"/>
        <w:rPr>
          <w:rFonts w:ascii="Arial Narrow" w:hAnsi="Arial Narrow"/>
        </w:rPr>
      </w:pPr>
      <w:r w:rsidRPr="002659A2">
        <w:rPr>
          <w:rFonts w:ascii="Arial Narrow" w:hAnsi="Arial Narrow"/>
          <w:b/>
        </w:rPr>
        <w:t>*Adjunto copia con datos graficados</w:t>
      </w:r>
      <w:r>
        <w:rPr>
          <w:rFonts w:ascii="Arial Narrow" w:hAnsi="Arial Narrow"/>
        </w:rPr>
        <w:t xml:space="preserve">. </w:t>
      </w:r>
    </w:p>
    <w:p w:rsidR="00240A76" w:rsidRDefault="00240A76" w:rsidP="00240A76">
      <w:pPr>
        <w:rPr>
          <w:rFonts w:ascii="Arial Narrow" w:hAnsi="Arial Narrow"/>
        </w:rPr>
      </w:pPr>
      <w:r w:rsidRPr="008B0B7D">
        <w:rPr>
          <w:rFonts w:ascii="Arial Narrow" w:hAnsi="Arial Narrow"/>
        </w:rPr>
        <w:tab/>
      </w:r>
    </w:p>
    <w:p w:rsidR="00240A76" w:rsidRDefault="00240A76" w:rsidP="00240A76">
      <w:pPr>
        <w:ind w:firstLine="708"/>
        <w:rPr>
          <w:rFonts w:ascii="Arial Narrow" w:hAnsi="Arial Narrow"/>
        </w:rPr>
      </w:pPr>
      <w:r w:rsidRPr="008B0B7D">
        <w:rPr>
          <w:rFonts w:ascii="Arial Narrow" w:hAnsi="Arial Narrow"/>
        </w:rPr>
        <w:t xml:space="preserve">Sin más por el momento  me despido de usted, quedando a sus órdenes para cualquier duda o aclaración al respecto. </w:t>
      </w:r>
    </w:p>
    <w:p w:rsidR="00240A76" w:rsidRDefault="00240A76" w:rsidP="00240A76">
      <w:pPr>
        <w:rPr>
          <w:rFonts w:ascii="Arial Narrow" w:hAnsi="Arial Narrow"/>
        </w:rPr>
      </w:pPr>
    </w:p>
    <w:p w:rsidR="00240A76" w:rsidRPr="008B0B7D" w:rsidRDefault="00240A76" w:rsidP="00240A76">
      <w:pPr>
        <w:rPr>
          <w:rFonts w:ascii="Arial Narrow" w:hAnsi="Arial Narrow"/>
        </w:rPr>
      </w:pPr>
    </w:p>
    <w:p w:rsidR="00240A76" w:rsidRDefault="00240A76" w:rsidP="00240A76">
      <w:pPr>
        <w:jc w:val="center"/>
        <w:rPr>
          <w:rFonts w:ascii="Arial Narrow" w:hAnsi="Arial Narrow"/>
          <w:b/>
        </w:rPr>
      </w:pPr>
      <w:r w:rsidRPr="008B0B7D">
        <w:rPr>
          <w:rFonts w:ascii="Arial Narrow" w:hAnsi="Arial Narrow"/>
          <w:b/>
        </w:rPr>
        <w:t>A T E N T A M E N T E</w:t>
      </w:r>
    </w:p>
    <w:p w:rsidR="00240A76" w:rsidRDefault="00240A76" w:rsidP="00240A76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</w:rPr>
        <w:t>“</w:t>
      </w:r>
      <w:r>
        <w:rPr>
          <w:rFonts w:ascii="Arial Narrow" w:hAnsi="Arial Narrow"/>
          <w:b/>
        </w:rPr>
        <w:t>2019, AÑO DEL CAUDILLO DEL SUR, EMILIANO ZAPATA”.</w:t>
      </w:r>
    </w:p>
    <w:p w:rsidR="00240A76" w:rsidRPr="008B0B7D" w:rsidRDefault="00240A76" w:rsidP="00240A76">
      <w:pPr>
        <w:rPr>
          <w:rFonts w:ascii="Arial Narrow" w:hAnsi="Arial Narrow"/>
          <w:b/>
        </w:rPr>
      </w:pPr>
    </w:p>
    <w:p w:rsidR="00240A76" w:rsidRDefault="00240A76" w:rsidP="00240A76">
      <w:pPr>
        <w:rPr>
          <w:rFonts w:ascii="Arial Narrow" w:hAnsi="Arial Narrow"/>
          <w:b/>
        </w:rPr>
      </w:pPr>
    </w:p>
    <w:p w:rsidR="00240A76" w:rsidRPr="008B0B7D" w:rsidRDefault="00240A76" w:rsidP="00240A76">
      <w:pPr>
        <w:rPr>
          <w:rFonts w:ascii="Arial Narrow" w:hAnsi="Arial Narrow"/>
          <w:b/>
        </w:rPr>
      </w:pPr>
    </w:p>
    <w:p w:rsidR="00240A76" w:rsidRPr="008B0B7D" w:rsidRDefault="00240A76" w:rsidP="00240A76">
      <w:pPr>
        <w:jc w:val="center"/>
        <w:rPr>
          <w:rFonts w:ascii="Arial Narrow" w:hAnsi="Arial Narrow"/>
          <w:b/>
        </w:rPr>
      </w:pPr>
      <w:r w:rsidRPr="008B0B7D">
        <w:rPr>
          <w:rFonts w:ascii="Arial Narrow" w:hAnsi="Arial Narrow"/>
          <w:b/>
        </w:rPr>
        <w:t>_________________</w:t>
      </w:r>
      <w:r>
        <w:rPr>
          <w:rFonts w:ascii="Arial Narrow" w:hAnsi="Arial Narrow"/>
          <w:b/>
        </w:rPr>
        <w:t>__________</w:t>
      </w:r>
      <w:r w:rsidRPr="008B0B7D">
        <w:rPr>
          <w:rFonts w:ascii="Arial Narrow" w:hAnsi="Arial Narrow"/>
          <w:b/>
        </w:rPr>
        <w:t xml:space="preserve">_____________ </w:t>
      </w:r>
    </w:p>
    <w:p w:rsidR="00240A76" w:rsidRPr="008B0B7D" w:rsidRDefault="00240A76" w:rsidP="00240A76">
      <w:pPr>
        <w:jc w:val="center"/>
        <w:rPr>
          <w:rFonts w:ascii="Arial Narrow" w:hAnsi="Arial Narrow"/>
          <w:b/>
        </w:rPr>
      </w:pPr>
      <w:r w:rsidRPr="008B0B7D">
        <w:rPr>
          <w:rFonts w:ascii="Arial Narrow" w:hAnsi="Arial Narrow"/>
          <w:b/>
        </w:rPr>
        <w:t xml:space="preserve">L.T.S. CARMEN GUADALUPE NÚÑEZ PÉREZ </w:t>
      </w:r>
    </w:p>
    <w:p w:rsidR="00240A76" w:rsidRPr="008B0B7D" w:rsidRDefault="00240A76" w:rsidP="00240A76">
      <w:pPr>
        <w:jc w:val="center"/>
        <w:rPr>
          <w:rFonts w:ascii="Arial Narrow" w:hAnsi="Arial Narrow"/>
          <w:b/>
        </w:rPr>
      </w:pPr>
      <w:r w:rsidRPr="008B0B7D">
        <w:rPr>
          <w:rFonts w:ascii="Arial Narrow" w:hAnsi="Arial Narrow"/>
          <w:b/>
        </w:rPr>
        <w:t>OFICIAL MAYOR ADMINISTRATIVO</w:t>
      </w:r>
    </w:p>
    <w:p w:rsidR="00240A76" w:rsidRPr="00D01D0A" w:rsidRDefault="00240A76" w:rsidP="00240A76">
      <w:pPr>
        <w:rPr>
          <w:rFonts w:ascii="Arial Narrow" w:hAnsi="Arial Narrow"/>
        </w:rPr>
      </w:pPr>
    </w:p>
    <w:p w:rsidR="00240A76" w:rsidRPr="00D01D0A" w:rsidRDefault="00240A76" w:rsidP="00240A76">
      <w:pPr>
        <w:rPr>
          <w:rFonts w:ascii="Arial Narrow" w:hAnsi="Arial Narrow"/>
        </w:rPr>
      </w:pPr>
      <w:proofErr w:type="spellStart"/>
      <w:r w:rsidRPr="00D01D0A">
        <w:rPr>
          <w:rFonts w:ascii="Arial Narrow" w:hAnsi="Arial Narrow"/>
        </w:rPr>
        <w:t>C.c.p</w:t>
      </w:r>
      <w:proofErr w:type="spellEnd"/>
      <w:r w:rsidRPr="00D01D0A">
        <w:rPr>
          <w:rFonts w:ascii="Arial Narrow" w:hAnsi="Arial Narrow"/>
        </w:rPr>
        <w:t>. Archivo</w:t>
      </w:r>
    </w:p>
    <w:p w:rsidR="00240A76" w:rsidRDefault="00240A76" w:rsidP="00240A76"/>
    <w:p w:rsidR="00240A76" w:rsidRDefault="00240A76" w:rsidP="00240A76"/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  <w:bookmarkStart w:id="0" w:name="_GoBack"/>
      <w:bookmarkEnd w:id="0"/>
    </w:p>
    <w:p w:rsidR="00240A76" w:rsidRDefault="00240A76" w:rsidP="00240A76">
      <w:pPr>
        <w:jc w:val="right"/>
      </w:pPr>
    </w:p>
    <w:p w:rsidR="00240A76" w:rsidRDefault="00A87833" w:rsidP="00240A76">
      <w:pPr>
        <w:rPr>
          <w:rFonts w:ascii="Arial Narrow" w:hAnsi="Arial Narrow"/>
        </w:rPr>
      </w:pPr>
      <w:r>
        <w:rPr>
          <w:noProof/>
          <w:lang w:val="es-MX" w:eastAsia="es-MX"/>
        </w:rPr>
        <w:drawing>
          <wp:inline distT="0" distB="0" distL="0" distR="0" wp14:anchorId="40AF4513" wp14:editId="213EE285">
            <wp:extent cx="5612130" cy="3003550"/>
            <wp:effectExtent l="0" t="0" r="26670" b="2540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B52C4" w:rsidRDefault="00FB52C4"/>
    <w:sectPr w:rsidR="00FB52C4" w:rsidSect="00240A76">
      <w:pgSz w:w="12240" w:h="2016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A76"/>
    <w:rsid w:val="00240A76"/>
    <w:rsid w:val="00A87833"/>
    <w:rsid w:val="00D41A4D"/>
    <w:rsid w:val="00D46E26"/>
    <w:rsid w:val="00FB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A76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40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0A7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0A76"/>
    <w:rPr>
      <w:rFonts w:ascii="Tahoma" w:eastAsia="MS Mincho" w:hAnsi="Tahoma" w:cs="Tahoma"/>
      <w:sz w:val="16"/>
      <w:szCs w:val="16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A76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40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0A7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0A76"/>
    <w:rPr>
      <w:rFonts w:ascii="Tahoma" w:eastAsia="MS Mincho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ESTADÍSTICAS DE CUMPLIMIENTO SEPTIEMBRE </a:t>
            </a:r>
          </a:p>
          <a:p>
            <a:pPr>
              <a:defRPr/>
            </a:pPr>
            <a:r>
              <a:rPr lang="es-MX"/>
              <a:t>OFICIALÍA MAYOR ADMINISTRATIVA</a:t>
            </a:r>
          </a:p>
          <a:p>
            <a:pPr>
              <a:defRPr/>
            </a:pPr>
            <a:endParaRPr lang="es-MX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Hoja1!$D$6</c:f>
              <c:strCache>
                <c:ptCount val="1"/>
                <c:pt idx="0">
                  <c:v>Total</c:v>
                </c:pt>
              </c:strCache>
            </c:strRef>
          </c:tx>
          <c:invertIfNegative val="0"/>
          <c:cat>
            <c:strRef>
              <c:f>Hoja1!$C$7:$C$9</c:f>
              <c:strCache>
                <c:ptCount val="3"/>
                <c:pt idx="0">
                  <c:v>Autorización de vacaciones </c:v>
                </c:pt>
                <c:pt idx="1">
                  <c:v>Autorización y continuación de licencias sin goce de sueldo </c:v>
                </c:pt>
                <c:pt idx="2">
                  <c:v>Respuesta de solicitudes de información a la Unidad de Transparencia</c:v>
                </c:pt>
              </c:strCache>
            </c:strRef>
          </c:cat>
          <c:val>
            <c:numRef>
              <c:f>Hoja1!$D$7:$D$9</c:f>
              <c:numCache>
                <c:formatCode>General</c:formatCode>
                <c:ptCount val="3"/>
                <c:pt idx="0">
                  <c:v>9</c:v>
                </c:pt>
                <c:pt idx="1">
                  <c:v>2</c:v>
                </c:pt>
                <c:pt idx="2">
                  <c:v>26</c:v>
                </c:pt>
              </c:numCache>
            </c:numRef>
          </c:val>
        </c:ser>
        <c:ser>
          <c:idx val="1"/>
          <c:order val="1"/>
          <c:tx>
            <c:strRef>
              <c:f>Hoja1!$E$6</c:f>
              <c:strCache>
                <c:ptCount val="1"/>
                <c:pt idx="0">
                  <c:v>Cantidad Cumplida</c:v>
                </c:pt>
              </c:strCache>
            </c:strRef>
          </c:tx>
          <c:invertIfNegative val="0"/>
          <c:cat>
            <c:strRef>
              <c:f>Hoja1!$C$7:$C$9</c:f>
              <c:strCache>
                <c:ptCount val="3"/>
                <c:pt idx="0">
                  <c:v>Autorización de vacaciones </c:v>
                </c:pt>
                <c:pt idx="1">
                  <c:v>Autorización y continuación de licencias sin goce de sueldo </c:v>
                </c:pt>
                <c:pt idx="2">
                  <c:v>Respuesta de solicitudes de información a la Unidad de Transparencia</c:v>
                </c:pt>
              </c:strCache>
            </c:strRef>
          </c:cat>
          <c:val>
            <c:numRef>
              <c:f>Hoja1!$E$7:$E$9</c:f>
              <c:numCache>
                <c:formatCode>General</c:formatCode>
                <c:ptCount val="3"/>
                <c:pt idx="0">
                  <c:v>9</c:v>
                </c:pt>
                <c:pt idx="1">
                  <c:v>2</c:v>
                </c:pt>
                <c:pt idx="2">
                  <c:v>26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216754432"/>
        <c:axId val="227831808"/>
      </c:barChart>
      <c:catAx>
        <c:axId val="216754432"/>
        <c:scaling>
          <c:orientation val="minMax"/>
        </c:scaling>
        <c:delete val="0"/>
        <c:axPos val="b"/>
        <c:majorTickMark val="none"/>
        <c:minorTickMark val="none"/>
        <c:tickLblPos val="nextTo"/>
        <c:crossAx val="227831808"/>
        <c:crosses val="autoZero"/>
        <c:auto val="1"/>
        <c:lblAlgn val="ctr"/>
        <c:lblOffset val="100"/>
        <c:noMultiLvlLbl val="0"/>
      </c:catAx>
      <c:valAx>
        <c:axId val="22783180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2167544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2FFCA-BE61-4BBD-AFC5-856CC341B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OFICIALIA MAYOR</dc:creator>
  <cp:lastModifiedBy>OFICIALIA MAYOR</cp:lastModifiedBy>
  <cp:revision>2</cp:revision>
  <dcterms:created xsi:type="dcterms:W3CDTF">2019-10-17T21:11:00Z</dcterms:created>
  <dcterms:modified xsi:type="dcterms:W3CDTF">2019-10-17T21:11:00Z</dcterms:modified>
</cp:coreProperties>
</file>